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Body"/>
        <w:bidi w:val="0"/>
      </w:pPr>
      <w:r>
        <w:rPr>
          <w:rtl w:val="0"/>
        </w:rPr>
        <w:t>No-Nonsense Staff Development</w:t>
        <w:tab/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I offer staff development training for school music teachers on teaching the flute effectively. Topics covered include: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ab/>
        <w:t>* Principals of sound production on the flute</w:t>
      </w:r>
    </w:p>
    <w:p>
      <w:pPr>
        <w:pStyle w:val="Body"/>
        <w:bidi w:val="0"/>
      </w:pPr>
      <w:r>
        <w:rPr>
          <w:rtl w:val="0"/>
        </w:rPr>
        <w:tab/>
        <w:t>* Proper hand position</w:t>
      </w:r>
    </w:p>
    <w:p>
      <w:pPr>
        <w:pStyle w:val="Body"/>
        <w:bidi w:val="0"/>
      </w:pPr>
      <w:r>
        <w:rPr>
          <w:rtl w:val="0"/>
        </w:rPr>
        <w:tab/>
        <w:t>* Teaching tone to students of all ability levels</w:t>
      </w:r>
    </w:p>
    <w:p>
      <w:pPr>
        <w:pStyle w:val="Body"/>
        <w:bidi w:val="0"/>
      </w:pPr>
      <w:r>
        <w:rPr>
          <w:rtl w:val="0"/>
        </w:rPr>
        <w:tab/>
        <w:t xml:space="preserve">* Basic flute embouchure: tongue position, air direction, air speed </w:t>
      </w:r>
    </w:p>
    <w:p>
      <w:pPr>
        <w:pStyle w:val="Body"/>
        <w:bidi w:val="0"/>
      </w:pPr>
      <w:r>
        <w:rPr>
          <w:rtl w:val="0"/>
        </w:rPr>
        <w:tab/>
        <w:t>* B flat thumb and lever: how and when to use them</w:t>
      </w:r>
    </w:p>
    <w:p>
      <w:pPr>
        <w:pStyle w:val="Body"/>
        <w:bidi w:val="0"/>
      </w:pPr>
      <w:r>
        <w:rPr>
          <w:rtl w:val="0"/>
        </w:rPr>
        <w:tab/>
        <w:t>* Troubleshooting tone and technique problems in your students: control vs. flexibility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Please contact for pricing and availability.</w:t>
      </w:r>
    </w:p>
    <w:p>
      <w:pPr>
        <w:pStyle w:val="Body"/>
        <w:bidi w:val="0"/>
      </w:pPr>
      <w:r>
        <w:tab/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